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A635" w14:textId="779BFFD1" w:rsidR="00275A1F" w:rsidRPr="00A94B71" w:rsidRDefault="00275A1F" w:rsidP="005A75C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  <w:r w:rsidRPr="00750575">
        <w:rPr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FC5253B" wp14:editId="375EF459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575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693215AF" wp14:editId="4CB764E8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B71">
        <w:rPr>
          <w:rStyle w:val="normaltextrun"/>
          <w:rFonts w:ascii="Arial" w:hAnsi="Arial" w:cs="Arial"/>
          <w:b/>
          <w:bCs/>
          <w:sz w:val="26"/>
          <w:szCs w:val="26"/>
        </w:rPr>
        <w:t>Police Lieutenant P15</w:t>
      </w:r>
      <w:r w:rsidR="00DC675E" w:rsidRPr="00A94B71">
        <w:rPr>
          <w:rStyle w:val="normaltextrun"/>
          <w:rFonts w:ascii="Arial" w:hAnsi="Arial" w:cs="Arial"/>
          <w:b/>
          <w:bCs/>
          <w:sz w:val="26"/>
          <w:szCs w:val="26"/>
        </w:rPr>
        <w:t xml:space="preserve"> </w:t>
      </w:r>
      <w:r w:rsidR="00A94B71" w:rsidRPr="00A94B71">
        <w:rPr>
          <w:rStyle w:val="normaltextrun"/>
          <w:rFonts w:ascii="Arial" w:hAnsi="Arial" w:cs="Arial"/>
          <w:b/>
          <w:bCs/>
          <w:sz w:val="26"/>
          <w:szCs w:val="26"/>
        </w:rPr>
        <w:t>Standard Job Description</w:t>
      </w:r>
    </w:p>
    <w:p w14:paraId="6C8BF4E6" w14:textId="0993586C" w:rsidR="00275A1F" w:rsidRPr="00750575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50575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4176BED4" wp14:editId="32A6F32C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75">
        <w:rPr>
          <w:rStyle w:val="eop"/>
          <w:rFonts w:ascii="Arial" w:hAnsi="Arial" w:cs="Arial"/>
          <w:color w:val="810000"/>
          <w:sz w:val="22"/>
          <w:szCs w:val="22"/>
        </w:rPr>
        <w:t> </w:t>
      </w:r>
    </w:p>
    <w:p w14:paraId="503F1DDB" w14:textId="69165ED8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5A75C6">
        <w:rPr>
          <w:rStyle w:val="normaltextrun"/>
          <w:rFonts w:ascii="Arial" w:hAnsi="Arial" w:cs="Arial"/>
        </w:rPr>
        <w:t>Police Lieutenant P15</w:t>
      </w:r>
    </w:p>
    <w:p w14:paraId="789D85F4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 </w:t>
      </w:r>
    </w:p>
    <w:p w14:paraId="4E28E4B1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5A75C6">
        <w:rPr>
          <w:rStyle w:val="normaltextrun"/>
          <w:rFonts w:ascii="Arial" w:hAnsi="Arial" w:cs="Arial"/>
        </w:rPr>
        <w:t>Non-Exempt</w:t>
      </w:r>
      <w:r w:rsidRPr="005A75C6">
        <w:rPr>
          <w:rStyle w:val="eop"/>
          <w:rFonts w:ascii="Arial" w:hAnsi="Arial" w:cs="Arial"/>
        </w:rPr>
        <w:t> </w:t>
      </w:r>
    </w:p>
    <w:p w14:paraId="11DA284E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 </w:t>
      </w:r>
    </w:p>
    <w:p w14:paraId="2923C96D" w14:textId="77777777" w:rsidR="009C4BDB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5A75C6">
        <w:rPr>
          <w:rStyle w:val="normaltextrun"/>
          <w:rFonts w:ascii="Arial" w:hAnsi="Arial" w:cs="Arial"/>
          <w:b/>
          <w:bCs/>
        </w:rPr>
        <w:t xml:space="preserve">Pay Grade: </w:t>
      </w:r>
      <w:r w:rsidRPr="005A75C6">
        <w:rPr>
          <w:rStyle w:val="normaltextrun"/>
          <w:rFonts w:ascii="Arial" w:hAnsi="Arial" w:cs="Arial"/>
        </w:rPr>
        <w:t>15</w:t>
      </w:r>
    </w:p>
    <w:p w14:paraId="75F68379" w14:textId="77777777" w:rsidR="009C4BDB" w:rsidRPr="005A75C6" w:rsidRDefault="009C4BDB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811B29F" w14:textId="28F4E5AC" w:rsidR="009C4BDB" w:rsidRPr="005A75C6" w:rsidRDefault="009C4BDB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Minimum Pay:</w:t>
      </w:r>
      <w:r w:rsidR="00A94B71" w:rsidRPr="005A75C6">
        <w:rPr>
          <w:rStyle w:val="normaltextrun"/>
          <w:rFonts w:ascii="Arial" w:hAnsi="Arial" w:cs="Arial"/>
          <w:b/>
          <w:bCs/>
        </w:rPr>
        <w:t xml:space="preserve"> </w:t>
      </w:r>
      <w:r w:rsidR="00A94B71" w:rsidRPr="005A75C6">
        <w:rPr>
          <w:rStyle w:val="normaltextrun"/>
          <w:rFonts w:ascii="Arial" w:hAnsi="Arial" w:cs="Arial"/>
        </w:rPr>
        <w:t>$51.34</w:t>
      </w:r>
    </w:p>
    <w:p w14:paraId="7E0CB669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 </w:t>
      </w:r>
    </w:p>
    <w:p w14:paraId="353F734E" w14:textId="65BA6AAC" w:rsidR="00275A1F" w:rsidRPr="005A75C6" w:rsidRDefault="00275A1F" w:rsidP="30913D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Job Description Summary:  </w:t>
      </w:r>
    </w:p>
    <w:p w14:paraId="48BEE057" w14:textId="50E87CDD" w:rsidR="00275A1F" w:rsidRPr="005A75C6" w:rsidRDefault="00275A1F" w:rsidP="30913D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 </w:t>
      </w:r>
    </w:p>
    <w:p w14:paraId="764CA8E0" w14:textId="6F4E557F" w:rsidR="00275A1F" w:rsidRPr="005A75C6" w:rsidRDefault="00275A1F" w:rsidP="30913D8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 xml:space="preserve">The Police Lieutenant, under direction, supervises officers and police </w:t>
      </w:r>
      <w:r w:rsidR="1A16586F" w:rsidRPr="005A75C6">
        <w:rPr>
          <w:rStyle w:val="normaltextrun"/>
          <w:rFonts w:ascii="Arial" w:hAnsi="Arial" w:cs="Arial"/>
          <w:shd w:val="clear" w:color="auto" w:fill="FFFFFF"/>
        </w:rPr>
        <w:t>personnel</w:t>
      </w:r>
      <w:r w:rsidRPr="005A75C6">
        <w:rPr>
          <w:rStyle w:val="normaltextrun"/>
          <w:rFonts w:ascii="Arial" w:hAnsi="Arial" w:cs="Arial"/>
          <w:shd w:val="clear" w:color="auto" w:fill="FFFFFF"/>
        </w:rPr>
        <w:t xml:space="preserve"> and enforces, prevents, and investigates violations of the law and University rules and regulations.</w:t>
      </w:r>
      <w:r w:rsidRPr="005A75C6">
        <w:rPr>
          <w:rStyle w:val="eop"/>
          <w:rFonts w:ascii="Arial" w:hAnsi="Arial" w:cs="Arial"/>
        </w:rPr>
        <w:t> </w:t>
      </w:r>
    </w:p>
    <w:p w14:paraId="2B32CDC4" w14:textId="570CAFF1" w:rsidR="00AD1D51" w:rsidRPr="005A75C6" w:rsidRDefault="00AD1D51" w:rsidP="30913D8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BBFE193" w14:textId="77777777" w:rsidR="00AD1D51" w:rsidRPr="005A75C6" w:rsidRDefault="00AD1D51" w:rsidP="00AD1D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Essential Duties and Tasks:</w:t>
      </w:r>
      <w:r w:rsidRPr="005A75C6">
        <w:rPr>
          <w:rStyle w:val="eop"/>
          <w:rFonts w:ascii="Arial" w:hAnsi="Arial" w:cs="Arial"/>
        </w:rPr>
        <w:t> </w:t>
      </w:r>
    </w:p>
    <w:p w14:paraId="5B3D8823" w14:textId="77777777" w:rsidR="00AD1D51" w:rsidRPr="005A75C6" w:rsidRDefault="00AD1D51" w:rsidP="00AD1D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29C8858" w14:textId="77777777" w:rsidR="00AD1D51" w:rsidRPr="005A75C6" w:rsidRDefault="00AD1D51" w:rsidP="00AD1D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A75C6">
        <w:rPr>
          <w:rFonts w:ascii="Arial" w:hAnsi="Arial" w:cs="Arial"/>
          <w:b/>
          <w:bCs/>
        </w:rPr>
        <w:t xml:space="preserve">30%: </w:t>
      </w:r>
      <w:r w:rsidRPr="005A75C6">
        <w:rPr>
          <w:rStyle w:val="eop"/>
          <w:rFonts w:ascii="Arial" w:hAnsi="Arial" w:cs="Arial"/>
          <w:b/>
          <w:bCs/>
        </w:rPr>
        <w:t>Supervisory</w:t>
      </w:r>
    </w:p>
    <w:p w14:paraId="2A278BCF" w14:textId="77777777" w:rsidR="00AD1D51" w:rsidRPr="005A75C6" w:rsidRDefault="00AD1D51" w:rsidP="00AD1D5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Supervises a specific division within the Police Department.</w:t>
      </w:r>
    </w:p>
    <w:p w14:paraId="4A2B56FF" w14:textId="77777777" w:rsidR="00AD1D51" w:rsidRPr="005A75C6" w:rsidRDefault="00AD1D51" w:rsidP="00AD1D5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 xml:space="preserve">Monitors and evaluates the job performance of subordinates. </w:t>
      </w:r>
    </w:p>
    <w:p w14:paraId="7BB54375" w14:textId="77777777" w:rsidR="00AD1D51" w:rsidRPr="005A75C6" w:rsidRDefault="00AD1D51" w:rsidP="00AD1D5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Investigates and resolves personnel problems within the organization and charges of misconduct against staff.</w:t>
      </w:r>
    </w:p>
    <w:p w14:paraId="73E9E300" w14:textId="77777777" w:rsidR="00AD1D51" w:rsidRPr="005A75C6" w:rsidRDefault="00AD1D51" w:rsidP="00AD1D5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Supervises and coordinates the university and state mandatory training of all employees.</w:t>
      </w:r>
    </w:p>
    <w:p w14:paraId="6EB66ECF" w14:textId="77777777" w:rsidR="00AD1D51" w:rsidRPr="005A75C6" w:rsidRDefault="00AD1D51" w:rsidP="00AD1D5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 xml:space="preserve">Coordinates and ensures all certified personnel meet state board requirements for training and to maintain certification. </w:t>
      </w:r>
    </w:p>
    <w:p w14:paraId="67C5E61F" w14:textId="77777777" w:rsidR="00AD1D51" w:rsidRPr="005A75C6" w:rsidRDefault="00AD1D51" w:rsidP="00AD1D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2E1A14E5" w14:textId="77777777" w:rsidR="00AD1D51" w:rsidRPr="005A75C6" w:rsidRDefault="00AD1D51" w:rsidP="00AD1D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  <w:b/>
          <w:bCs/>
        </w:rPr>
        <w:t>25%: Administrative</w:t>
      </w:r>
    </w:p>
    <w:p w14:paraId="39A062AB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Maintains logs, prepare reports, and direct the preparation, handling, and maintenance of departmental records.</w:t>
      </w:r>
    </w:p>
    <w:p w14:paraId="58F60CEA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Develops, implements, and revises departmental policies and procedures. Participates in department review boards and committees.</w:t>
      </w:r>
    </w:p>
    <w:p w14:paraId="725A6231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Informs personnel of changes in regulations and policies, implications of new or amended laws, and new techniques of police work.</w:t>
      </w:r>
    </w:p>
    <w:p w14:paraId="1075F54E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Fonts w:ascii="Arial" w:hAnsi="Arial" w:cs="Arial"/>
          <w:shd w:val="clear" w:color="auto" w:fill="FFFFFF"/>
        </w:rPr>
        <w:t>Acts as the department’s point of contact for other agencies.</w:t>
      </w:r>
    </w:p>
    <w:p w14:paraId="18505C6C" w14:textId="77777777" w:rsidR="00AD1D51" w:rsidRPr="005A75C6" w:rsidRDefault="00AD1D51" w:rsidP="00AD1D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DF65FB8" w14:textId="77777777" w:rsidR="00AD1D51" w:rsidRPr="005A75C6" w:rsidRDefault="00AD1D51" w:rsidP="00AD1D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  <w:b/>
          <w:bCs/>
        </w:rPr>
        <w:t xml:space="preserve">15%: Management </w:t>
      </w:r>
    </w:p>
    <w:p w14:paraId="4FC2F06E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Explains police operations to subordinates to assist them in performing their job duties.</w:t>
      </w:r>
    </w:p>
    <w:p w14:paraId="048E9CF5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Schedules and monitors routine inspections to ensure compliance with department policies.</w:t>
      </w:r>
    </w:p>
    <w:p w14:paraId="6E28132E" w14:textId="77777777" w:rsidR="00AD1D51" w:rsidRPr="005A75C6" w:rsidRDefault="00AD1D51" w:rsidP="00AD1D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1274C40D" w14:textId="77777777" w:rsidR="00AD1D51" w:rsidRPr="005A75C6" w:rsidRDefault="00AD1D51" w:rsidP="00AD1D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  <w:b/>
          <w:bCs/>
        </w:rPr>
        <w:t>5%: Professional Development</w:t>
      </w:r>
    </w:p>
    <w:p w14:paraId="2491CF69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lastRenderedPageBreak/>
        <w:t>Informs personnel of changes in regulations and policies, implications of new or amended laws, and new techniques of police work.</w:t>
      </w:r>
    </w:p>
    <w:p w14:paraId="08CEBAD3" w14:textId="77777777" w:rsidR="00AD1D51" w:rsidRPr="005A75C6" w:rsidRDefault="00AD1D51" w:rsidP="00AD1D5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7DE1F5A8" w14:textId="77777777" w:rsidR="00AD1D51" w:rsidRPr="005A75C6" w:rsidRDefault="00AD1D51" w:rsidP="00AD1D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  <w:b/>
          <w:bCs/>
        </w:rPr>
        <w:t xml:space="preserve">5%: Training </w:t>
      </w:r>
    </w:p>
    <w:p w14:paraId="609A3965" w14:textId="77777777" w:rsidR="00AD1D51" w:rsidRPr="005A75C6" w:rsidRDefault="00AD1D51" w:rsidP="00AD1D5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eop"/>
          <w:rFonts w:ascii="Arial" w:hAnsi="Arial" w:cs="Arial"/>
        </w:rPr>
        <w:t>Trains staff in proper police work procedures.</w:t>
      </w:r>
    </w:p>
    <w:p w14:paraId="1798D234" w14:textId="77777777" w:rsidR="00AD1D51" w:rsidRPr="005A75C6" w:rsidRDefault="00AD1D51" w:rsidP="00AD1D5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14:paraId="5CC4C7B1" w14:textId="77777777" w:rsidR="00AD1D51" w:rsidRPr="005A75C6" w:rsidRDefault="00AD1D51" w:rsidP="00AD1D51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A75C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1CC6A54B" w14:textId="5CE4BF77" w:rsidR="00AD1D51" w:rsidRPr="005A75C6" w:rsidRDefault="00AD1D51" w:rsidP="00AD1D51">
      <w:pPr>
        <w:pStyle w:val="ListParagraph"/>
        <w:numPr>
          <w:ilvl w:val="0"/>
          <w:numId w:val="27"/>
        </w:numPr>
        <w:spacing w:after="0" w:line="256" w:lineRule="auto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  <w:r w:rsidRPr="005A75C6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00187907" w14:textId="77777777" w:rsidR="00275A1F" w:rsidRPr="005A75C6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F78173" w14:textId="77777777" w:rsidR="00275A1F" w:rsidRPr="005A75C6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Required Education and Experience: </w:t>
      </w:r>
      <w:r w:rsidRPr="005A75C6">
        <w:rPr>
          <w:rStyle w:val="eop"/>
          <w:rFonts w:ascii="Arial" w:hAnsi="Arial" w:cs="Arial"/>
        </w:rPr>
        <w:t> </w:t>
      </w:r>
    </w:p>
    <w:p w14:paraId="332DFE28" w14:textId="77777777" w:rsidR="00275A1F" w:rsidRPr="005A75C6" w:rsidRDefault="00275A1F" w:rsidP="009072A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</w:rPr>
        <w:t>High School diploma or GED. </w:t>
      </w:r>
      <w:r w:rsidRPr="005A75C6">
        <w:rPr>
          <w:rStyle w:val="eop"/>
          <w:rFonts w:ascii="Arial" w:hAnsi="Arial" w:cs="Arial"/>
        </w:rPr>
        <w:t> </w:t>
      </w:r>
    </w:p>
    <w:p w14:paraId="614743F6" w14:textId="14ADAEF6" w:rsidR="00275A1F" w:rsidRPr="005A75C6" w:rsidRDefault="009072A5" w:rsidP="009072A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normaltextrun"/>
          <w:rFonts w:ascii="Arial" w:hAnsi="Arial" w:cs="Arial"/>
        </w:rPr>
        <w:t>The specified number of years of law enforcement experience required for advanced certification as defined by the Texas Commission on Law Enforcement (TCOLE) certification system, including two years' experience as a Police Sergeant in campus law enforcement at an institution of higher education.</w:t>
      </w:r>
      <w:r w:rsidR="00275A1F" w:rsidRPr="005A75C6">
        <w:rPr>
          <w:rStyle w:val="eop"/>
          <w:rFonts w:ascii="Arial" w:hAnsi="Arial" w:cs="Arial"/>
        </w:rPr>
        <w:t> </w:t>
      </w:r>
    </w:p>
    <w:p w14:paraId="661DD4ED" w14:textId="77777777" w:rsidR="009072A5" w:rsidRPr="005A75C6" w:rsidRDefault="009072A5" w:rsidP="009072A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60711CE" w14:textId="77777777" w:rsidR="00275A1F" w:rsidRPr="005A75C6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Required Licenses and Certifications:  </w:t>
      </w:r>
      <w:r w:rsidRPr="005A75C6">
        <w:rPr>
          <w:rStyle w:val="eop"/>
          <w:rFonts w:ascii="Arial" w:hAnsi="Arial" w:cs="Arial"/>
        </w:rPr>
        <w:t> </w:t>
      </w:r>
    </w:p>
    <w:p w14:paraId="7D54202D" w14:textId="77777777" w:rsidR="009072A5" w:rsidRPr="005A75C6" w:rsidRDefault="00275A1F" w:rsidP="009072A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Must possess the Texas Commission on Law Enforcement (TCOLE) Intermediate certification. </w:t>
      </w:r>
      <w:r w:rsidRPr="005A75C6">
        <w:rPr>
          <w:rStyle w:val="eop"/>
          <w:rFonts w:ascii="Arial" w:hAnsi="Arial" w:cs="Arial"/>
        </w:rPr>
        <w:t> </w:t>
      </w:r>
    </w:p>
    <w:p w14:paraId="4BC198FE" w14:textId="77777777" w:rsidR="009072A5" w:rsidRPr="005A75C6" w:rsidRDefault="00275A1F" w:rsidP="009072A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Applicant must pass an entrance exam to be considered for employment. </w:t>
      </w:r>
      <w:r w:rsidRPr="005A75C6">
        <w:rPr>
          <w:rStyle w:val="eop"/>
          <w:rFonts w:ascii="Arial" w:hAnsi="Arial" w:cs="Arial"/>
        </w:rPr>
        <w:t> </w:t>
      </w:r>
    </w:p>
    <w:p w14:paraId="7A169CAD" w14:textId="76378A4D" w:rsidR="00275A1F" w:rsidRPr="005A75C6" w:rsidRDefault="00275A1F" w:rsidP="009072A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Valid state-issued vehicle operator’s license or ability to obtain within 30 days of employment. </w:t>
      </w:r>
      <w:r w:rsidRPr="005A75C6">
        <w:rPr>
          <w:rStyle w:val="eop"/>
          <w:rFonts w:ascii="Arial" w:hAnsi="Arial" w:cs="Arial"/>
        </w:rPr>
        <w:t> </w:t>
      </w:r>
    </w:p>
    <w:p w14:paraId="0DE0E7EA" w14:textId="77777777" w:rsidR="009072A5" w:rsidRPr="005A75C6" w:rsidRDefault="009072A5" w:rsidP="009072A5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50859394" w14:textId="77777777" w:rsidR="00275A1F" w:rsidRPr="005A75C6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A75C6">
        <w:rPr>
          <w:rStyle w:val="eop"/>
          <w:rFonts w:ascii="Arial" w:hAnsi="Arial" w:cs="Arial"/>
        </w:rPr>
        <w:t> </w:t>
      </w:r>
    </w:p>
    <w:p w14:paraId="01A92BE2" w14:textId="77777777" w:rsidR="009072A5" w:rsidRPr="005A75C6" w:rsidRDefault="00275A1F" w:rsidP="009072A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</w:rPr>
        <w:t>Must be in excellent physical health and stamina.</w:t>
      </w:r>
      <w:r w:rsidRPr="005A75C6">
        <w:rPr>
          <w:rStyle w:val="eop"/>
          <w:rFonts w:ascii="Arial" w:hAnsi="Arial" w:cs="Arial"/>
        </w:rPr>
        <w:t> </w:t>
      </w:r>
    </w:p>
    <w:p w14:paraId="3D3A839E" w14:textId="77777777" w:rsidR="009072A5" w:rsidRPr="005A75C6" w:rsidRDefault="00275A1F" w:rsidP="009072A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</w:rPr>
        <w:t>Strong interpersonal and cooperation skills.</w:t>
      </w:r>
      <w:r w:rsidRPr="005A75C6">
        <w:rPr>
          <w:rStyle w:val="eop"/>
          <w:rFonts w:ascii="Arial" w:hAnsi="Arial" w:cs="Arial"/>
        </w:rPr>
        <w:t> </w:t>
      </w:r>
    </w:p>
    <w:p w14:paraId="1C9EEE7E" w14:textId="77777777" w:rsidR="009072A5" w:rsidRPr="005A75C6" w:rsidRDefault="00275A1F" w:rsidP="009072A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</w:rPr>
        <w:t>Ability to multitask and work cooperatively with others. </w:t>
      </w:r>
      <w:r w:rsidRPr="005A75C6">
        <w:rPr>
          <w:rStyle w:val="eop"/>
          <w:rFonts w:ascii="Arial" w:hAnsi="Arial" w:cs="Arial"/>
        </w:rPr>
        <w:t> </w:t>
      </w:r>
    </w:p>
    <w:p w14:paraId="7B25886C" w14:textId="77777777" w:rsidR="009072A5" w:rsidRPr="005A75C6" w:rsidRDefault="00275A1F" w:rsidP="009072A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Ability to function under adverse and stressful conditions.</w:t>
      </w:r>
      <w:r w:rsidRPr="005A75C6">
        <w:rPr>
          <w:rStyle w:val="eop"/>
          <w:rFonts w:ascii="Arial" w:hAnsi="Arial" w:cs="Arial"/>
        </w:rPr>
        <w:t> </w:t>
      </w:r>
    </w:p>
    <w:p w14:paraId="415ECC9C" w14:textId="69EF86F3" w:rsidR="00275A1F" w:rsidRPr="005A75C6" w:rsidRDefault="00275A1F" w:rsidP="009072A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Ability to communicate effectively with all segments of the campus population.</w:t>
      </w:r>
      <w:r w:rsidRPr="005A75C6">
        <w:rPr>
          <w:rStyle w:val="eop"/>
          <w:rFonts w:ascii="Arial" w:hAnsi="Arial" w:cs="Arial"/>
        </w:rPr>
        <w:t> </w:t>
      </w:r>
    </w:p>
    <w:p w14:paraId="251911E3" w14:textId="77777777" w:rsidR="009072A5" w:rsidRPr="005A75C6" w:rsidRDefault="009072A5" w:rsidP="009072A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13BB970" w14:textId="77777777" w:rsidR="005B5943" w:rsidRPr="005A75C6" w:rsidRDefault="00275A1F" w:rsidP="005B59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Machines and Equipment: </w:t>
      </w:r>
      <w:r w:rsidRPr="005A75C6">
        <w:rPr>
          <w:rStyle w:val="eop"/>
          <w:rFonts w:ascii="Arial" w:hAnsi="Arial" w:cs="Arial"/>
        </w:rPr>
        <w:t> </w:t>
      </w:r>
    </w:p>
    <w:p w14:paraId="48CE5D21" w14:textId="77777777" w:rsidR="005B5943" w:rsidRPr="005A75C6" w:rsidRDefault="00275A1F" w:rsidP="005B59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 xml:space="preserve">Police Vehicle: </w:t>
      </w:r>
      <w:r w:rsidR="009072A5" w:rsidRPr="005A75C6">
        <w:rPr>
          <w:rStyle w:val="normaltextrun"/>
          <w:rFonts w:ascii="Arial" w:hAnsi="Arial" w:cs="Arial"/>
          <w:shd w:val="clear" w:color="auto" w:fill="FFFFFF"/>
        </w:rPr>
        <w:t>15</w:t>
      </w:r>
      <w:r w:rsidRPr="005A75C6">
        <w:rPr>
          <w:rStyle w:val="normaltextrun"/>
          <w:rFonts w:ascii="Arial" w:hAnsi="Arial" w:cs="Arial"/>
          <w:shd w:val="clear" w:color="auto" w:fill="FFFFFF"/>
        </w:rPr>
        <w:t xml:space="preserve"> hours</w:t>
      </w:r>
      <w:r w:rsidRPr="005A75C6">
        <w:rPr>
          <w:rStyle w:val="eop"/>
          <w:rFonts w:ascii="Arial" w:hAnsi="Arial" w:cs="Arial"/>
        </w:rPr>
        <w:t> </w:t>
      </w:r>
    </w:p>
    <w:p w14:paraId="312FE8DA" w14:textId="77777777" w:rsidR="005B5943" w:rsidRPr="005A75C6" w:rsidRDefault="009072A5" w:rsidP="005B59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 xml:space="preserve">Personal </w:t>
      </w:r>
      <w:r w:rsidR="00275A1F" w:rsidRPr="005A75C6">
        <w:rPr>
          <w:rStyle w:val="normaltextrun"/>
          <w:rFonts w:ascii="Arial" w:hAnsi="Arial" w:cs="Arial"/>
          <w:shd w:val="clear" w:color="auto" w:fill="FFFFFF"/>
        </w:rPr>
        <w:t xml:space="preserve">Computer: </w:t>
      </w:r>
      <w:r w:rsidRPr="005A75C6">
        <w:rPr>
          <w:rStyle w:val="normaltextrun"/>
          <w:rFonts w:ascii="Arial" w:hAnsi="Arial" w:cs="Arial"/>
          <w:shd w:val="clear" w:color="auto" w:fill="FFFFFF"/>
        </w:rPr>
        <w:t>10</w:t>
      </w:r>
      <w:r w:rsidR="00275A1F" w:rsidRPr="005A75C6">
        <w:rPr>
          <w:rStyle w:val="normaltextrun"/>
          <w:rFonts w:ascii="Arial" w:hAnsi="Arial" w:cs="Arial"/>
          <w:shd w:val="clear" w:color="auto" w:fill="FFFFFF"/>
        </w:rPr>
        <w:t xml:space="preserve"> hours</w:t>
      </w:r>
      <w:r w:rsidR="00275A1F" w:rsidRPr="005A75C6">
        <w:rPr>
          <w:rStyle w:val="eop"/>
          <w:rFonts w:ascii="Arial" w:hAnsi="Arial" w:cs="Arial"/>
        </w:rPr>
        <w:t> </w:t>
      </w:r>
    </w:p>
    <w:p w14:paraId="41D434F6" w14:textId="77777777" w:rsidR="005B5943" w:rsidRPr="005A75C6" w:rsidRDefault="009072A5" w:rsidP="005B59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Communication Devices</w:t>
      </w:r>
      <w:r w:rsidR="00275A1F" w:rsidRPr="005A75C6">
        <w:rPr>
          <w:rStyle w:val="normaltextrun"/>
          <w:rFonts w:ascii="Arial" w:hAnsi="Arial" w:cs="Arial"/>
          <w:shd w:val="clear" w:color="auto" w:fill="FFFFFF"/>
        </w:rPr>
        <w:t xml:space="preserve">: </w:t>
      </w:r>
      <w:r w:rsidRPr="005A75C6">
        <w:rPr>
          <w:rStyle w:val="normaltextrun"/>
          <w:rFonts w:ascii="Arial" w:hAnsi="Arial" w:cs="Arial"/>
          <w:shd w:val="clear" w:color="auto" w:fill="FFFFFF"/>
        </w:rPr>
        <w:t>4</w:t>
      </w:r>
      <w:r w:rsidR="00275A1F" w:rsidRPr="005A75C6">
        <w:rPr>
          <w:rStyle w:val="normaltextrun"/>
          <w:rFonts w:ascii="Arial" w:hAnsi="Arial" w:cs="Arial"/>
          <w:shd w:val="clear" w:color="auto" w:fill="FFFFFF"/>
        </w:rPr>
        <w:t xml:space="preserve"> hours</w:t>
      </w:r>
      <w:r w:rsidR="00275A1F" w:rsidRPr="005A75C6">
        <w:rPr>
          <w:rStyle w:val="eop"/>
          <w:rFonts w:ascii="Arial" w:hAnsi="Arial" w:cs="Arial"/>
        </w:rPr>
        <w:t> </w:t>
      </w:r>
    </w:p>
    <w:p w14:paraId="40811E7B" w14:textId="77777777" w:rsidR="005B5943" w:rsidRPr="005A75C6" w:rsidRDefault="009072A5" w:rsidP="005B59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Photographic Equipment &amp; Tools: 2 hours</w:t>
      </w:r>
    </w:p>
    <w:p w14:paraId="2683C7C2" w14:textId="77777777" w:rsidR="005B5943" w:rsidRPr="005A75C6" w:rsidRDefault="00FD1057" w:rsidP="005B59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A75C6">
        <w:rPr>
          <w:rStyle w:val="normaltextrun"/>
          <w:rFonts w:ascii="Arial" w:hAnsi="Arial" w:cs="Arial"/>
        </w:rPr>
        <w:t>Radar: 2 hours</w:t>
      </w:r>
    </w:p>
    <w:p w14:paraId="4E9812C3" w14:textId="43EAEC9B" w:rsidR="00FD1057" w:rsidRPr="005A75C6" w:rsidRDefault="00FD1057" w:rsidP="005B5943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Telephone: 2 hours</w:t>
      </w:r>
    </w:p>
    <w:p w14:paraId="301FC641" w14:textId="77777777" w:rsidR="00FD1057" w:rsidRPr="005A75C6" w:rsidRDefault="00FD1057" w:rsidP="00FD105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0CAE4E13" w14:textId="77777777" w:rsidR="00275A1F" w:rsidRPr="005A75C6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Physical Requirements: </w:t>
      </w:r>
      <w:r w:rsidRPr="005A75C6">
        <w:rPr>
          <w:rStyle w:val="eop"/>
          <w:rFonts w:ascii="Arial" w:hAnsi="Arial" w:cs="Arial"/>
        </w:rPr>
        <w:t> </w:t>
      </w:r>
    </w:p>
    <w:p w14:paraId="5678C783" w14:textId="3E2907AA" w:rsidR="005B5943" w:rsidRPr="005A75C6" w:rsidRDefault="00275A1F" w:rsidP="005A618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</w:rPr>
        <w:t>Ability to move light, moderate, or heavy objects. </w:t>
      </w:r>
      <w:r w:rsidRPr="005A75C6">
        <w:rPr>
          <w:rStyle w:val="eop"/>
          <w:rFonts w:ascii="Arial" w:hAnsi="Arial" w:cs="Arial"/>
        </w:rPr>
        <w:t> </w:t>
      </w:r>
    </w:p>
    <w:p w14:paraId="2F26A8BB" w14:textId="77777777" w:rsidR="005A75C6" w:rsidRDefault="005A75C6" w:rsidP="00275A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0BCEE8D" w14:textId="20E93F1B" w:rsidR="00275A1F" w:rsidRPr="005A75C6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>Other Requirements and Factors:</w:t>
      </w:r>
      <w:r w:rsidRPr="005A75C6">
        <w:rPr>
          <w:rStyle w:val="eop"/>
          <w:rFonts w:ascii="Arial" w:hAnsi="Arial" w:cs="Arial"/>
        </w:rPr>
        <w:t> </w:t>
      </w:r>
    </w:p>
    <w:p w14:paraId="0CA39865" w14:textId="77777777" w:rsidR="00FD1057" w:rsidRPr="005A75C6" w:rsidRDefault="00FD1057" w:rsidP="00FD105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 xml:space="preserve">May be required to work weekends, holidays, and hours other than Monday through Friday, 8 am to 5 pm. </w:t>
      </w:r>
    </w:p>
    <w:p w14:paraId="3372E437" w14:textId="2AD5D3DA" w:rsidR="00FD1057" w:rsidRPr="005A75C6" w:rsidRDefault="00FD1057" w:rsidP="30913D8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lastRenderedPageBreak/>
        <w:t xml:space="preserve">May require </w:t>
      </w:r>
      <w:r w:rsidR="5FF5EFBC" w:rsidRPr="005A75C6">
        <w:rPr>
          <w:rStyle w:val="normaltextrun"/>
          <w:rFonts w:ascii="Arial" w:hAnsi="Arial" w:cs="Arial"/>
          <w:shd w:val="clear" w:color="auto" w:fill="FFFFFF"/>
        </w:rPr>
        <w:t>out-of-town</w:t>
      </w:r>
      <w:r w:rsidRPr="005A75C6">
        <w:rPr>
          <w:rStyle w:val="normaltextrun"/>
          <w:rFonts w:ascii="Arial" w:hAnsi="Arial" w:cs="Arial"/>
          <w:shd w:val="clear" w:color="auto" w:fill="FFFFFF"/>
        </w:rPr>
        <w:t xml:space="preserve"> travel. </w:t>
      </w:r>
    </w:p>
    <w:p w14:paraId="63CC0B5C" w14:textId="77777777" w:rsidR="00FD1057" w:rsidRPr="005A75C6" w:rsidRDefault="00FD1057" w:rsidP="00FD105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 xml:space="preserve">Must successfully pass a departmental board review and promotional exam to be considered for promotion to this position. </w:t>
      </w:r>
    </w:p>
    <w:p w14:paraId="750BE4A1" w14:textId="66CDC3AD" w:rsidR="00275A1F" w:rsidRPr="005A75C6" w:rsidRDefault="00FD1057" w:rsidP="00FD105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A75C6">
        <w:rPr>
          <w:rStyle w:val="normaltextrun"/>
          <w:rFonts w:ascii="Arial" w:hAnsi="Arial" w:cs="Arial"/>
          <w:shd w:val="clear" w:color="auto" w:fill="FFFFFF"/>
        </w:rPr>
        <w:t>New hires must successfully pass a polygraph psychological evaluation, physical examination</w:t>
      </w:r>
      <w:r w:rsidR="00DC675E" w:rsidRPr="005A75C6">
        <w:rPr>
          <w:rStyle w:val="normaltextrun"/>
          <w:rFonts w:ascii="Arial" w:hAnsi="Arial" w:cs="Arial"/>
          <w:shd w:val="clear" w:color="auto" w:fill="FFFFFF"/>
        </w:rPr>
        <w:t>,</w:t>
      </w:r>
      <w:r w:rsidRPr="005A75C6">
        <w:rPr>
          <w:rStyle w:val="normaltextrun"/>
          <w:rFonts w:ascii="Arial" w:hAnsi="Arial" w:cs="Arial"/>
          <w:shd w:val="clear" w:color="auto" w:fill="FFFFFF"/>
        </w:rPr>
        <w:t xml:space="preserve"> and complete background investigation to include but not limited to driving history, criminal background</w:t>
      </w:r>
      <w:r w:rsidR="00DC675E" w:rsidRPr="005A75C6">
        <w:rPr>
          <w:rStyle w:val="normaltextrun"/>
          <w:rFonts w:ascii="Arial" w:hAnsi="Arial" w:cs="Arial"/>
          <w:shd w:val="clear" w:color="auto" w:fill="FFFFFF"/>
        </w:rPr>
        <w:t>,</w:t>
      </w:r>
      <w:r w:rsidRPr="005A75C6">
        <w:rPr>
          <w:rStyle w:val="normaltextrun"/>
          <w:rFonts w:ascii="Arial" w:hAnsi="Arial" w:cs="Arial"/>
          <w:shd w:val="clear" w:color="auto" w:fill="FFFFFF"/>
        </w:rPr>
        <w:t xml:space="preserve"> and credit history.</w:t>
      </w:r>
      <w:r w:rsidR="00275A1F" w:rsidRPr="005A75C6">
        <w:rPr>
          <w:rStyle w:val="eop"/>
          <w:rFonts w:ascii="Arial" w:hAnsi="Arial" w:cs="Arial"/>
          <w:color w:val="000000"/>
        </w:rPr>
        <w:t> </w:t>
      </w:r>
    </w:p>
    <w:p w14:paraId="2CD47AAC" w14:textId="77777777" w:rsidR="00DC675E" w:rsidRPr="005A75C6" w:rsidRDefault="00DC675E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B4AA14C" w14:textId="77777777" w:rsidR="00275A1F" w:rsidRPr="005A75C6" w:rsidRDefault="00275A1F" w:rsidP="00275A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5A75C6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5A75C6">
        <w:rPr>
          <w:rStyle w:val="normaltextrun"/>
          <w:rFonts w:ascii="Arial" w:hAnsi="Arial" w:cs="Arial"/>
          <w:b/>
          <w:bCs/>
        </w:rPr>
        <w:t>. </w:t>
      </w:r>
      <w:r w:rsidRPr="005A75C6">
        <w:rPr>
          <w:rStyle w:val="eop"/>
          <w:rFonts w:ascii="Arial" w:hAnsi="Arial" w:cs="Arial"/>
        </w:rPr>
        <w:t> </w:t>
      </w:r>
    </w:p>
    <w:p w14:paraId="491A8E64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contentcontrolboundarysink"/>
          <w:rFonts w:ascii="Arial" w:hAnsi="Arial" w:cs="Arial"/>
          <w:b/>
          <w:bCs/>
        </w:rPr>
        <w:t>​​</w:t>
      </w:r>
      <w:r w:rsidRPr="005A75C6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5A75C6">
        <w:rPr>
          <w:rStyle w:val="contentcontrolboundarysink"/>
          <w:rFonts w:ascii="Arial" w:hAnsi="Arial" w:cs="Arial"/>
          <w:b/>
          <w:bCs/>
        </w:rPr>
        <w:t>​</w:t>
      </w:r>
      <w:r w:rsidRPr="005A75C6">
        <w:rPr>
          <w:rStyle w:val="normaltextrun"/>
          <w:rFonts w:ascii="Arial" w:hAnsi="Arial" w:cs="Arial"/>
          <w:b/>
          <w:bCs/>
        </w:rPr>
        <w:t xml:space="preserve"> Yes</w:t>
      </w:r>
      <w:r w:rsidRPr="005A75C6">
        <w:rPr>
          <w:rStyle w:val="eop"/>
          <w:rFonts w:ascii="Arial" w:hAnsi="Arial" w:cs="Arial"/>
        </w:rPr>
        <w:t> </w:t>
      </w:r>
    </w:p>
    <w:p w14:paraId="1AD56B7F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contentcontrolboundarysink"/>
          <w:rFonts w:ascii="Arial" w:hAnsi="Arial" w:cs="Arial"/>
          <w:b/>
          <w:bCs/>
        </w:rPr>
        <w:t>​​</w:t>
      </w:r>
      <w:r w:rsidRPr="005A75C6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5A75C6">
        <w:rPr>
          <w:rStyle w:val="contentcontrolboundarysink"/>
          <w:rFonts w:ascii="Arial" w:hAnsi="Arial" w:cs="Arial"/>
          <w:b/>
          <w:bCs/>
        </w:rPr>
        <w:t>​</w:t>
      </w:r>
      <w:r w:rsidRPr="005A75C6">
        <w:rPr>
          <w:rStyle w:val="normaltextrun"/>
          <w:rFonts w:ascii="Arial" w:hAnsi="Arial" w:cs="Arial"/>
          <w:b/>
          <w:bCs/>
        </w:rPr>
        <w:t xml:space="preserve"> No</w:t>
      </w:r>
      <w:r w:rsidRPr="005A75C6">
        <w:rPr>
          <w:rStyle w:val="eop"/>
          <w:rFonts w:ascii="Arial" w:hAnsi="Arial" w:cs="Arial"/>
        </w:rPr>
        <w:t> </w:t>
      </w:r>
    </w:p>
    <w:p w14:paraId="22DD809F" w14:textId="19B6A66E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69C1E9E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5A75C6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5A75C6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5A75C6">
        <w:rPr>
          <w:rStyle w:val="eop"/>
          <w:rFonts w:ascii="Arial" w:hAnsi="Arial" w:cs="Arial"/>
        </w:rPr>
        <w:t> </w:t>
      </w:r>
    </w:p>
    <w:p w14:paraId="4E4F587B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contentcontrolboundarysink"/>
          <w:rFonts w:ascii="Arial" w:hAnsi="Arial" w:cs="Arial"/>
          <w:b/>
          <w:bCs/>
        </w:rPr>
        <w:t>​​</w:t>
      </w:r>
      <w:r w:rsidRPr="005A75C6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5A75C6">
        <w:rPr>
          <w:rStyle w:val="contentcontrolboundarysink"/>
          <w:rFonts w:ascii="Arial" w:hAnsi="Arial" w:cs="Arial"/>
          <w:b/>
          <w:bCs/>
        </w:rPr>
        <w:t>​</w:t>
      </w:r>
      <w:r w:rsidRPr="005A75C6">
        <w:rPr>
          <w:rStyle w:val="normaltextrun"/>
          <w:rFonts w:ascii="Arial" w:hAnsi="Arial" w:cs="Arial"/>
          <w:b/>
          <w:bCs/>
        </w:rPr>
        <w:t xml:space="preserve"> Yes</w:t>
      </w:r>
      <w:r w:rsidRPr="005A75C6">
        <w:rPr>
          <w:rStyle w:val="eop"/>
          <w:rFonts w:ascii="Arial" w:hAnsi="Arial" w:cs="Arial"/>
        </w:rPr>
        <w:t> </w:t>
      </w:r>
    </w:p>
    <w:p w14:paraId="550252A8" w14:textId="77777777" w:rsidR="00275A1F" w:rsidRPr="005A75C6" w:rsidRDefault="00275A1F" w:rsidP="00275A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C6">
        <w:rPr>
          <w:rStyle w:val="contentcontrolboundarysink"/>
          <w:rFonts w:ascii="Arial" w:hAnsi="Arial" w:cs="Arial"/>
          <w:b/>
          <w:bCs/>
        </w:rPr>
        <w:t>​​</w:t>
      </w:r>
      <w:r w:rsidRPr="005A75C6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5A75C6">
        <w:rPr>
          <w:rStyle w:val="contentcontrolboundarysink"/>
          <w:rFonts w:ascii="Arial" w:hAnsi="Arial" w:cs="Arial"/>
          <w:b/>
          <w:bCs/>
        </w:rPr>
        <w:t>​</w:t>
      </w:r>
      <w:r w:rsidRPr="005A75C6">
        <w:rPr>
          <w:rStyle w:val="normaltextrun"/>
          <w:rFonts w:ascii="Arial" w:hAnsi="Arial" w:cs="Arial"/>
          <w:b/>
          <w:bCs/>
        </w:rPr>
        <w:t xml:space="preserve"> No</w:t>
      </w:r>
      <w:r w:rsidRPr="005A75C6">
        <w:rPr>
          <w:rStyle w:val="eop"/>
          <w:rFonts w:ascii="Arial" w:hAnsi="Arial" w:cs="Arial"/>
        </w:rPr>
        <w:t> </w:t>
      </w:r>
    </w:p>
    <w:p w14:paraId="4AB26ED9" w14:textId="77777777" w:rsidR="00F73E99" w:rsidRPr="005A75C6" w:rsidRDefault="00F73E99">
      <w:pPr>
        <w:rPr>
          <w:rFonts w:ascii="Arial" w:hAnsi="Arial" w:cs="Arial"/>
          <w:sz w:val="24"/>
          <w:szCs w:val="24"/>
        </w:rPr>
      </w:pPr>
    </w:p>
    <w:sectPr w:rsidR="00F73E99" w:rsidRPr="005A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C762" w14:textId="77777777" w:rsidR="00AE2642" w:rsidRDefault="00AE2642" w:rsidP="00AE2642">
      <w:pPr>
        <w:spacing w:after="0" w:line="240" w:lineRule="auto"/>
      </w:pPr>
      <w:r>
        <w:separator/>
      </w:r>
    </w:p>
  </w:endnote>
  <w:endnote w:type="continuationSeparator" w:id="0">
    <w:p w14:paraId="6AB92341" w14:textId="77777777" w:rsidR="00AE2642" w:rsidRDefault="00AE2642" w:rsidP="00AE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285B" w14:textId="77777777" w:rsidR="00AE2642" w:rsidRDefault="00AE2642" w:rsidP="00AE2642">
      <w:pPr>
        <w:spacing w:after="0" w:line="240" w:lineRule="auto"/>
      </w:pPr>
      <w:r>
        <w:separator/>
      </w:r>
    </w:p>
  </w:footnote>
  <w:footnote w:type="continuationSeparator" w:id="0">
    <w:p w14:paraId="7147F31D" w14:textId="77777777" w:rsidR="00AE2642" w:rsidRDefault="00AE2642" w:rsidP="00AE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C97"/>
    <w:multiLevelType w:val="multilevel"/>
    <w:tmpl w:val="62A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258D2"/>
    <w:multiLevelType w:val="multilevel"/>
    <w:tmpl w:val="5136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D5EC1"/>
    <w:multiLevelType w:val="hybridMultilevel"/>
    <w:tmpl w:val="DDB6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726A"/>
    <w:multiLevelType w:val="hybridMultilevel"/>
    <w:tmpl w:val="2DA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127EA"/>
    <w:multiLevelType w:val="multilevel"/>
    <w:tmpl w:val="0C3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37601"/>
    <w:multiLevelType w:val="multilevel"/>
    <w:tmpl w:val="B566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5F1F41"/>
    <w:multiLevelType w:val="multilevel"/>
    <w:tmpl w:val="569E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CC584E"/>
    <w:multiLevelType w:val="multilevel"/>
    <w:tmpl w:val="E2E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927FB"/>
    <w:multiLevelType w:val="multilevel"/>
    <w:tmpl w:val="00F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970125"/>
    <w:multiLevelType w:val="hybridMultilevel"/>
    <w:tmpl w:val="2A14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4485"/>
    <w:multiLevelType w:val="multilevel"/>
    <w:tmpl w:val="E6C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CE6F29"/>
    <w:multiLevelType w:val="multilevel"/>
    <w:tmpl w:val="82B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442F1"/>
    <w:multiLevelType w:val="hybridMultilevel"/>
    <w:tmpl w:val="B06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81AB7"/>
    <w:multiLevelType w:val="multilevel"/>
    <w:tmpl w:val="447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6B406C"/>
    <w:multiLevelType w:val="multilevel"/>
    <w:tmpl w:val="734C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5D2D"/>
    <w:multiLevelType w:val="hybridMultilevel"/>
    <w:tmpl w:val="8D0A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10A9"/>
    <w:multiLevelType w:val="hybridMultilevel"/>
    <w:tmpl w:val="CD2A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F0D7E"/>
    <w:multiLevelType w:val="hybridMultilevel"/>
    <w:tmpl w:val="4B62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20587"/>
    <w:multiLevelType w:val="multilevel"/>
    <w:tmpl w:val="724E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305E40"/>
    <w:multiLevelType w:val="hybridMultilevel"/>
    <w:tmpl w:val="1936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2200C"/>
    <w:multiLevelType w:val="hybridMultilevel"/>
    <w:tmpl w:val="C072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F62AA"/>
    <w:multiLevelType w:val="hybridMultilevel"/>
    <w:tmpl w:val="87E4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46A00"/>
    <w:multiLevelType w:val="hybridMultilevel"/>
    <w:tmpl w:val="85F0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16022"/>
    <w:multiLevelType w:val="hybridMultilevel"/>
    <w:tmpl w:val="6C02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D250E"/>
    <w:multiLevelType w:val="multilevel"/>
    <w:tmpl w:val="94E4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F35FB5"/>
    <w:multiLevelType w:val="hybridMultilevel"/>
    <w:tmpl w:val="9D9C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25"/>
  </w:num>
  <w:num w:numId="12">
    <w:abstractNumId w:val="13"/>
  </w:num>
  <w:num w:numId="13">
    <w:abstractNumId w:val="19"/>
  </w:num>
  <w:num w:numId="14">
    <w:abstractNumId w:val="26"/>
  </w:num>
  <w:num w:numId="15">
    <w:abstractNumId w:val="2"/>
  </w:num>
  <w:num w:numId="16">
    <w:abstractNumId w:val="16"/>
  </w:num>
  <w:num w:numId="17">
    <w:abstractNumId w:val="12"/>
  </w:num>
  <w:num w:numId="18">
    <w:abstractNumId w:val="20"/>
  </w:num>
  <w:num w:numId="19">
    <w:abstractNumId w:val="3"/>
  </w:num>
  <w:num w:numId="20">
    <w:abstractNumId w:val="23"/>
  </w:num>
  <w:num w:numId="21">
    <w:abstractNumId w:val="22"/>
  </w:num>
  <w:num w:numId="22">
    <w:abstractNumId w:val="9"/>
  </w:num>
  <w:num w:numId="23">
    <w:abstractNumId w:val="17"/>
  </w:num>
  <w:num w:numId="24">
    <w:abstractNumId w:val="18"/>
  </w:num>
  <w:num w:numId="25">
    <w:abstractNumId w:val="21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1F"/>
    <w:rsid w:val="001067AA"/>
    <w:rsid w:val="00275A1F"/>
    <w:rsid w:val="003E43DD"/>
    <w:rsid w:val="004B7D17"/>
    <w:rsid w:val="005A618E"/>
    <w:rsid w:val="005A75C6"/>
    <w:rsid w:val="005B5943"/>
    <w:rsid w:val="00750575"/>
    <w:rsid w:val="009072A5"/>
    <w:rsid w:val="009C4BDB"/>
    <w:rsid w:val="00A94B71"/>
    <w:rsid w:val="00AD1D51"/>
    <w:rsid w:val="00AE2642"/>
    <w:rsid w:val="00B71735"/>
    <w:rsid w:val="00C23C0E"/>
    <w:rsid w:val="00DC675E"/>
    <w:rsid w:val="00F73E99"/>
    <w:rsid w:val="00FD1057"/>
    <w:rsid w:val="1A16586F"/>
    <w:rsid w:val="30913D80"/>
    <w:rsid w:val="5FF5EFBC"/>
    <w:rsid w:val="7C0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CFD18E"/>
  <w15:chartTrackingRefBased/>
  <w15:docId w15:val="{A906B79C-5DC6-4198-9FD1-93762401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5A1F"/>
  </w:style>
  <w:style w:type="character" w:customStyle="1" w:styleId="eop">
    <w:name w:val="eop"/>
    <w:basedOn w:val="DefaultParagraphFont"/>
    <w:rsid w:val="00275A1F"/>
  </w:style>
  <w:style w:type="character" w:customStyle="1" w:styleId="contentcontrolboundarysink">
    <w:name w:val="contentcontrolboundarysink"/>
    <w:basedOn w:val="DefaultParagraphFont"/>
    <w:rsid w:val="00275A1F"/>
  </w:style>
  <w:style w:type="paragraph" w:styleId="ListParagraph">
    <w:name w:val="List Paragraph"/>
    <w:basedOn w:val="Normal"/>
    <w:uiPriority w:val="34"/>
    <w:qFormat/>
    <w:rsid w:val="001067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6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51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534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3A048-7668-4303-A7D6-51BB43F20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24D42-A2F6-4709-9B52-4D9D1EF8719C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581dd383-8c25-4723-9ba2-1e6c8f81b8ee"/>
    <ds:schemaRef ds:uri="http://schemas.microsoft.com/office/infopath/2007/PartnerControls"/>
    <ds:schemaRef ds:uri="2a0d0ae4-59f1-4e12-8979-d59c3f1b050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0C14C7-8017-40E1-A579-9FD7EFE38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12</cp:revision>
  <dcterms:created xsi:type="dcterms:W3CDTF">2024-01-22T15:32:00Z</dcterms:created>
  <dcterms:modified xsi:type="dcterms:W3CDTF">2024-12-17T20:13:00Z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